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</w:p>
    <w:p w:rsidR="00BD01F7" w:rsidRPr="00BD01F7" w:rsidRDefault="00BD01F7" w:rsidP="00BD01F7">
      <w:pPr>
        <w:pStyle w:val="a3"/>
        <w:ind w:left="-851" w:firstLine="851"/>
        <w:jc w:val="center"/>
        <w:rPr>
          <w:rFonts w:ascii="Arial" w:hAnsi="Arial" w:cs="Arial"/>
          <w:b/>
        </w:rPr>
      </w:pPr>
      <w:r w:rsidRPr="00BD01F7">
        <w:rPr>
          <w:rFonts w:ascii="Arial" w:hAnsi="Arial" w:cs="Arial"/>
          <w:b/>
        </w:rPr>
        <w:t>Порядок</w:t>
      </w:r>
    </w:p>
    <w:p w:rsidR="00BD01F7" w:rsidRPr="00BD01F7" w:rsidRDefault="00BD01F7" w:rsidP="00BD01F7">
      <w:pPr>
        <w:pStyle w:val="a3"/>
        <w:ind w:left="-851" w:firstLine="851"/>
        <w:jc w:val="center"/>
        <w:rPr>
          <w:rFonts w:ascii="Arial" w:hAnsi="Arial" w:cs="Arial"/>
          <w:b/>
        </w:rPr>
      </w:pPr>
      <w:r w:rsidRPr="00BD01F7">
        <w:rPr>
          <w:rFonts w:ascii="Arial" w:hAnsi="Arial" w:cs="Arial"/>
          <w:b/>
        </w:rPr>
        <w:t>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1.Общие положения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Предметом регулирования настоящего Порядка (далее Порядок) являются организация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Настоящий Порядок разработан в соответствии </w:t>
      </w:r>
      <w:proofErr w:type="gramStart"/>
      <w:r w:rsidRPr="00BD01F7">
        <w:rPr>
          <w:rFonts w:ascii="Arial" w:hAnsi="Arial" w:cs="Arial"/>
        </w:rPr>
        <w:t>с</w:t>
      </w:r>
      <w:proofErr w:type="gramEnd"/>
      <w:r w:rsidRPr="00BD01F7">
        <w:rPr>
          <w:rFonts w:ascii="Arial" w:hAnsi="Arial" w:cs="Arial"/>
        </w:rPr>
        <w:t>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</w:t>
      </w:r>
      <w:proofErr w:type="gramStart"/>
      <w:r w:rsidRPr="00BD01F7">
        <w:rPr>
          <w:rFonts w:ascii="Arial" w:hAnsi="Arial" w:cs="Arial"/>
        </w:rPr>
        <w:t>з</w:t>
      </w:r>
      <w:hyperlink r:id="rId5" w:history="1">
        <w:r w:rsidRPr="00BD01F7">
          <w:rPr>
            <w:rStyle w:val="a4"/>
            <w:rFonts w:ascii="Arial" w:hAnsi="Arial" w:cs="Arial"/>
            <w:b w:val="0"/>
            <w:bCs w:val="0"/>
          </w:rPr>
          <w:t>аконом</w:t>
        </w:r>
        <w:proofErr w:type="gramEnd"/>
      </w:hyperlink>
      <w:r w:rsidRPr="00BD01F7">
        <w:rPr>
          <w:rFonts w:ascii="Arial" w:hAnsi="Arial" w:cs="Arial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</w:t>
      </w:r>
      <w:hyperlink r:id="rId6" w:history="1">
        <w:r w:rsidRPr="00BD01F7">
          <w:rPr>
            <w:rStyle w:val="a4"/>
            <w:rFonts w:ascii="Arial" w:hAnsi="Arial" w:cs="Arial"/>
            <w:b w:val="0"/>
            <w:bCs w:val="0"/>
          </w:rPr>
          <w:t>законом</w:t>
        </w:r>
      </w:hyperlink>
      <w:r w:rsidRPr="00BD01F7">
        <w:rPr>
          <w:rFonts w:ascii="Arial" w:hAnsi="Arial" w:cs="Arial"/>
        </w:rPr>
        <w:t xml:space="preserve"> Российской Федерации от 29.11.2010 г. N 326-ФЗ «Об обязательном медицинском  страховании в Российской Федерации»;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</w:t>
      </w:r>
      <w:hyperlink r:id="rId7" w:history="1">
        <w:r w:rsidRPr="00BD01F7">
          <w:rPr>
            <w:rFonts w:ascii="Arial" w:hAnsi="Arial" w:cs="Arial"/>
          </w:rPr>
          <w:t>законом</w:t>
        </w:r>
      </w:hyperlink>
      <w:r w:rsidRPr="00BD01F7">
        <w:rPr>
          <w:rFonts w:ascii="Arial" w:hAnsi="Arial" w:cs="Arial"/>
        </w:rPr>
        <w:t xml:space="preserve"> Российской Федерации от 7 февраля 1992 г. № 2300-1 «О защите прав потребителей»;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Постановлением Правительства Российской Федерации от 12 ноября 2012 г. N 1152 г. Москва «Об утверждении Положения о государственном контроле качества и безопасности медицинской деятельности».</w:t>
      </w:r>
      <w:r w:rsidRPr="00BD01F7">
        <w:rPr>
          <w:rStyle w:val="apple-converted-space"/>
          <w:rFonts w:ascii="Arial" w:hAnsi="Arial" w:cs="Arial"/>
          <w:b/>
          <w:bCs/>
        </w:rPr>
        <w:t> </w:t>
      </w:r>
      <w:hyperlink r:id="rId8" w:anchor="comments" w:history="1">
        <w:r w:rsidRPr="00BD01F7">
          <w:rPr>
            <w:rStyle w:val="comments"/>
            <w:rFonts w:ascii="Arial" w:hAnsi="Arial" w:cs="Arial"/>
            <w:b/>
            <w:bCs/>
            <w:color w:val="FFFFFF"/>
            <w:u w:val="single"/>
            <w:bdr w:val="none" w:sz="0" w:space="0" w:color="auto" w:frame="1"/>
          </w:rPr>
          <w:t>2</w:t>
        </w:r>
      </w:hyperlink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Положения настоящего Порядка распространяются на организацию работы по информированию пациента, обратившегося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</w:t>
      </w:r>
      <w:r>
        <w:rPr>
          <w:rFonts w:ascii="Arial" w:hAnsi="Arial" w:cs="Arial"/>
        </w:rPr>
        <w:t>ООО «Самара</w:t>
      </w:r>
      <w:r w:rsidR="008C2601">
        <w:rPr>
          <w:rFonts w:ascii="Arial" w:hAnsi="Arial" w:cs="Arial"/>
        </w:rPr>
        <w:t>-</w:t>
      </w:r>
      <w:r>
        <w:rPr>
          <w:rFonts w:ascii="Arial" w:hAnsi="Arial" w:cs="Arial"/>
        </w:rPr>
        <w:t>Дента</w:t>
      </w:r>
      <w:r w:rsidRPr="00BD01F7">
        <w:rPr>
          <w:rFonts w:ascii="Arial" w:hAnsi="Arial" w:cs="Arial"/>
        </w:rPr>
        <w:t>».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2. Ответственность за организацию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1. Приказом руководителя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назначаются: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1.1. Ответственное лицо за организацию работы в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 xml:space="preserve">»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и соответствующие ответственные лица в структурных подразделениях </w:t>
      </w:r>
      <w:r w:rsidR="008C2601">
        <w:rPr>
          <w:rFonts w:ascii="Arial" w:hAnsi="Arial" w:cs="Arial"/>
        </w:rPr>
        <w:t>ООО «Самара-</w:t>
      </w:r>
      <w:r>
        <w:rPr>
          <w:rFonts w:ascii="Arial" w:hAnsi="Arial" w:cs="Arial"/>
        </w:rPr>
        <w:t>Дента</w:t>
      </w:r>
      <w:r w:rsidRPr="00BD01F7">
        <w:rPr>
          <w:rFonts w:ascii="Arial" w:hAnsi="Arial" w:cs="Arial"/>
        </w:rPr>
        <w:t>».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1.2. Ответственные лица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2. Ответственные лица, указанные в п.п.1.1. и 1.2. настоящего раздела, в своей деятельности по организации информирования и непосредственному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руководствуются настоящим Порядком;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проходят соответствующее обучение (подготовку) в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не реже 1 раза в год;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взаимодействуют друг с другом по вопросам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3. Ответственные лица за организацию работы по информированию и за непосредственное информирование пациента о своих правах и обязанностях, состоянии своего здоровья, выборе лиц, которым в интересах пациента может </w:t>
      </w:r>
      <w:proofErr w:type="gramStart"/>
      <w:r w:rsidRPr="00BD01F7">
        <w:rPr>
          <w:rFonts w:ascii="Arial" w:hAnsi="Arial" w:cs="Arial"/>
        </w:rPr>
        <w:t>быть передана информация о состоянии его здоровья знают</w:t>
      </w:r>
      <w:proofErr w:type="gramEnd"/>
      <w:r w:rsidRPr="00BD01F7">
        <w:rPr>
          <w:rFonts w:ascii="Arial" w:hAnsi="Arial" w:cs="Arial"/>
        </w:rPr>
        <w:t>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 требования российского </w:t>
      </w:r>
      <w:bookmarkStart w:id="0" w:name="YANDEX_21"/>
      <w:bookmarkEnd w:id="0"/>
      <w:r w:rsidRPr="00BD01F7">
        <w:rPr>
          <w:rStyle w:val="highlight"/>
          <w:rFonts w:ascii="Arial" w:hAnsi="Arial" w:cs="Arial"/>
        </w:rPr>
        <w:t> законодательства </w:t>
      </w:r>
      <w:r w:rsidRPr="00BD01F7">
        <w:rPr>
          <w:rFonts w:ascii="Arial" w:hAnsi="Arial" w:cs="Arial"/>
        </w:rPr>
        <w:t xml:space="preserve"> и других нормативных документов по обеспечению прав пациента;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права и обязанност</w:t>
      </w:r>
      <w:proofErr w:type="gramStart"/>
      <w:r w:rsidRPr="00BD01F7">
        <w:rPr>
          <w:rFonts w:ascii="Arial" w:hAnsi="Arial" w:cs="Arial"/>
        </w:rPr>
        <w:t xml:space="preserve">и </w:t>
      </w:r>
      <w:r w:rsidR="008C2601">
        <w:rPr>
          <w:rFonts w:ascii="Arial" w:hAnsi="Arial" w:cs="Arial"/>
        </w:rPr>
        <w:t>ООО</w:t>
      </w:r>
      <w:proofErr w:type="gramEnd"/>
      <w:r w:rsidR="008C2601">
        <w:rPr>
          <w:rFonts w:ascii="Arial" w:hAnsi="Arial" w:cs="Arial"/>
        </w:rPr>
        <w:t xml:space="preserve"> «Самара-Дента</w:t>
      </w:r>
      <w:r w:rsidRPr="00BD01F7">
        <w:rPr>
          <w:rFonts w:ascii="Arial" w:hAnsi="Arial" w:cs="Arial"/>
        </w:rPr>
        <w:t>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права и обязанности лечащего врача.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4. Ответственное лицо в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за организацию работы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обеспечивает размещение и при необходимости обновление необходимой для пациента информации о своих правах и обязанностях, выборе лиц, которым в интересах пациента может быть передана информация о состоянии его здоровья, на информационных стендах, официальном сайте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и иных информационных ресурсах;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 - организует  изучение медицинскими работникам</w:t>
      </w:r>
      <w:proofErr w:type="gramStart"/>
      <w:r w:rsidRPr="00BD01F7">
        <w:rPr>
          <w:rFonts w:ascii="Arial" w:hAnsi="Arial" w:cs="Arial"/>
        </w:rPr>
        <w:t xml:space="preserve">и </w:t>
      </w:r>
      <w:r w:rsidR="008C2601">
        <w:rPr>
          <w:rFonts w:ascii="Arial" w:hAnsi="Arial" w:cs="Arial"/>
        </w:rPr>
        <w:t>ООО</w:t>
      </w:r>
      <w:proofErr w:type="gramEnd"/>
      <w:r w:rsidR="008C2601">
        <w:rPr>
          <w:rFonts w:ascii="Arial" w:hAnsi="Arial" w:cs="Arial"/>
        </w:rPr>
        <w:t xml:space="preserve"> «Самара-Дента</w:t>
      </w:r>
      <w:r w:rsidRPr="00BD01F7">
        <w:rPr>
          <w:rFonts w:ascii="Arial" w:hAnsi="Arial" w:cs="Arial"/>
        </w:rPr>
        <w:t xml:space="preserve">» и осуществляет контроль знаний законодательства Российской Федерации в части прав и </w:t>
      </w:r>
      <w:r w:rsidRPr="00BD01F7">
        <w:rPr>
          <w:rFonts w:ascii="Arial" w:hAnsi="Arial" w:cs="Arial"/>
        </w:rPr>
        <w:lastRenderedPageBreak/>
        <w:t xml:space="preserve">обязанностей пациента; прав и обязанностей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»; права и обязанностей лечащего врача;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обеспечивает </w:t>
      </w:r>
      <w:proofErr w:type="gramStart"/>
      <w:r w:rsidRPr="00BD01F7">
        <w:rPr>
          <w:rFonts w:ascii="Arial" w:hAnsi="Arial" w:cs="Arial"/>
        </w:rPr>
        <w:t>контроль за</w:t>
      </w:r>
      <w:proofErr w:type="gramEnd"/>
      <w:r w:rsidRPr="00BD01F7">
        <w:rPr>
          <w:rFonts w:ascii="Arial" w:hAnsi="Arial" w:cs="Arial"/>
        </w:rPr>
        <w:t xml:space="preserve"> состоянием работы в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предлагает руководителю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», разрабатывает и в пределах своей компетенции реализует мероприятия, направленные на совершенствование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5. Ответственные лица в подразделениях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за организацию работы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обеспечивают размещение и при необходимости обновление необходимой для пациента информации о своих правах и обязанностях, выборе лиц, которым в интересах пациента может быть передана информация о состоянии его здоровья, на информационных стендах в подразделен</w:t>
      </w:r>
      <w:proofErr w:type="gramStart"/>
      <w:r w:rsidRPr="00BD01F7">
        <w:rPr>
          <w:rFonts w:ascii="Arial" w:hAnsi="Arial" w:cs="Arial"/>
        </w:rPr>
        <w:t xml:space="preserve">ии </w:t>
      </w:r>
      <w:r w:rsidR="008C2601">
        <w:rPr>
          <w:rFonts w:ascii="Arial" w:hAnsi="Arial" w:cs="Arial"/>
        </w:rPr>
        <w:t>ООО</w:t>
      </w:r>
      <w:proofErr w:type="gramEnd"/>
      <w:r w:rsidR="008C2601">
        <w:rPr>
          <w:rFonts w:ascii="Arial" w:hAnsi="Arial" w:cs="Arial"/>
        </w:rPr>
        <w:t xml:space="preserve"> «Самара-Дента</w:t>
      </w:r>
      <w:r w:rsidRPr="00BD01F7">
        <w:rPr>
          <w:rFonts w:ascii="Arial" w:hAnsi="Arial" w:cs="Arial"/>
        </w:rPr>
        <w:t>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 - обеспечивают наличие законов, указанных в разделе «1. Общие положения», непосредственно в подразделен</w:t>
      </w:r>
      <w:proofErr w:type="gramStart"/>
      <w:r w:rsidRPr="00BD01F7">
        <w:rPr>
          <w:rFonts w:ascii="Arial" w:hAnsi="Arial" w:cs="Arial"/>
        </w:rPr>
        <w:t xml:space="preserve">ии </w:t>
      </w:r>
      <w:r w:rsidR="008C2601">
        <w:rPr>
          <w:rFonts w:ascii="Arial" w:hAnsi="Arial" w:cs="Arial"/>
        </w:rPr>
        <w:t>ООО</w:t>
      </w:r>
      <w:proofErr w:type="gramEnd"/>
      <w:r w:rsidR="008C2601">
        <w:rPr>
          <w:rFonts w:ascii="Arial" w:hAnsi="Arial" w:cs="Arial"/>
        </w:rPr>
        <w:t xml:space="preserve"> «Самара-Дента</w:t>
      </w:r>
      <w:r w:rsidRPr="00BD01F7">
        <w:rPr>
          <w:rFonts w:ascii="Arial" w:hAnsi="Arial" w:cs="Arial"/>
        </w:rPr>
        <w:t>» в электронном или печатном виде и доступных как для медицинских работников, так и для пациентов;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 - обеспечивают контроль за состоянием работы в подразделен</w:t>
      </w:r>
      <w:proofErr w:type="gramStart"/>
      <w:r w:rsidRPr="00BD01F7">
        <w:rPr>
          <w:rFonts w:ascii="Arial" w:hAnsi="Arial" w:cs="Arial"/>
        </w:rPr>
        <w:t xml:space="preserve">ии </w:t>
      </w:r>
      <w:r w:rsidR="008C2601">
        <w:rPr>
          <w:rFonts w:ascii="Arial" w:hAnsi="Arial" w:cs="Arial"/>
        </w:rPr>
        <w:t>ООО</w:t>
      </w:r>
      <w:proofErr w:type="gramEnd"/>
      <w:r w:rsidR="008C2601">
        <w:rPr>
          <w:rFonts w:ascii="Arial" w:hAnsi="Arial" w:cs="Arial"/>
        </w:rPr>
        <w:t xml:space="preserve"> «Самара-Дента</w:t>
      </w:r>
      <w:r w:rsidRPr="00BD01F7">
        <w:rPr>
          <w:rFonts w:ascii="Arial" w:hAnsi="Arial" w:cs="Arial"/>
        </w:rPr>
        <w:t>»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предлагают руководителю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 xml:space="preserve">», ответственному лицу в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», разрабатывают и в пределах своей компетенции реализуют мероприятия, направленные на совершенствование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6. Ответственные лица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обеспечивают указанное информирование в соответствии с требованиями действующего законодательства.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7. Указанные в п. 2,3,4,5,6 настоящего раздела Ответственные лица несут ответственность за организацию и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3. Организация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3.1. Организация информирования пациента о своих правах и обязанностях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С целью информирования пациентов о своих правах и обязанностях в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осуществляются следующие мероприятия.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1) На главной странице официального сайт</w:t>
      </w:r>
      <w:proofErr w:type="gramStart"/>
      <w:r w:rsidRPr="00BD01F7">
        <w:rPr>
          <w:rFonts w:ascii="Arial" w:hAnsi="Arial" w:cs="Arial"/>
        </w:rPr>
        <w:t xml:space="preserve">а </w:t>
      </w:r>
      <w:r w:rsidR="008C2601">
        <w:rPr>
          <w:rFonts w:ascii="Arial" w:hAnsi="Arial" w:cs="Arial"/>
        </w:rPr>
        <w:t>ООО</w:t>
      </w:r>
      <w:proofErr w:type="gramEnd"/>
      <w:r w:rsidR="008C2601">
        <w:rPr>
          <w:rFonts w:ascii="Arial" w:hAnsi="Arial" w:cs="Arial"/>
        </w:rPr>
        <w:t xml:space="preserve"> «Самара-Дента</w:t>
      </w:r>
      <w:r w:rsidR="0055532C">
        <w:rPr>
          <w:rFonts w:ascii="Arial" w:hAnsi="Arial" w:cs="Arial"/>
        </w:rPr>
        <w:t xml:space="preserve">» </w:t>
      </w:r>
      <w:bookmarkStart w:id="1" w:name="_GoBack"/>
      <w:bookmarkEnd w:id="1"/>
      <w:r w:rsidRPr="00BD01F7">
        <w:rPr>
          <w:rFonts w:ascii="Arial" w:hAnsi="Arial" w:cs="Arial"/>
        </w:rPr>
        <w:t xml:space="preserve"> размещается информация: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 правах и обязанностях пациента в соответствии с </w:t>
      </w:r>
      <w:proofErr w:type="gramStart"/>
      <w:r w:rsidRPr="00BD01F7">
        <w:rPr>
          <w:rFonts w:ascii="Arial" w:hAnsi="Arial" w:cs="Arial"/>
        </w:rPr>
        <w:t>з</w:t>
      </w:r>
      <w:hyperlink r:id="rId9" w:history="1">
        <w:r w:rsidRPr="00BD01F7">
          <w:rPr>
            <w:rStyle w:val="a4"/>
            <w:rFonts w:ascii="Arial" w:hAnsi="Arial" w:cs="Arial"/>
            <w:b w:val="0"/>
            <w:bCs w:val="0"/>
          </w:rPr>
          <w:t>акон</w:t>
        </w:r>
        <w:proofErr w:type="gramEnd"/>
      </w:hyperlink>
      <w:r w:rsidRPr="00BD01F7">
        <w:rPr>
          <w:rFonts w:ascii="Arial" w:hAnsi="Arial" w:cs="Arial"/>
        </w:rPr>
        <w:t>ом Российской Федерации от 21.11.2011 г. N 323-ФЗ «Об основах охраны здоровья граждан в Российской Федерации»;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 правах и обязанностях застрахованного в соответствии с </w:t>
      </w:r>
      <w:hyperlink r:id="rId10" w:history="1">
        <w:r w:rsidRPr="00BD01F7">
          <w:rPr>
            <w:rStyle w:val="a4"/>
            <w:rFonts w:ascii="Arial" w:hAnsi="Arial" w:cs="Arial"/>
            <w:b w:val="0"/>
            <w:bCs w:val="0"/>
          </w:rPr>
          <w:t>закон</w:t>
        </w:r>
      </w:hyperlink>
      <w:r w:rsidRPr="00BD01F7">
        <w:rPr>
          <w:rFonts w:ascii="Arial" w:hAnsi="Arial" w:cs="Arial"/>
        </w:rPr>
        <w:t>ом Российской Федерации от 29.11.2010 г. N 326-ФЗ «Об обязательном медицинском  страховании в Российской Федерации»;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информация о правах потребителя в соответствии с </w:t>
      </w:r>
      <w:hyperlink r:id="rId11" w:history="1">
        <w:r w:rsidRPr="00BD01F7">
          <w:rPr>
            <w:rFonts w:ascii="Arial" w:hAnsi="Arial" w:cs="Arial"/>
          </w:rPr>
          <w:t>законом</w:t>
        </w:r>
      </w:hyperlink>
      <w:r w:rsidRPr="00BD01F7">
        <w:rPr>
          <w:rFonts w:ascii="Arial" w:hAnsi="Arial" w:cs="Arial"/>
        </w:rPr>
        <w:t xml:space="preserve"> Российской Федерации от 7 февраля 1992 г. № 2300-1 «О защите прав потребителей».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В блоке под названием «Права и обязанности пациента» на официальном сайте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размещаются основные положения законодательства о правах и обязанностях пациента и указанные выше законы в полнотекстовом варианте.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2)  Информация о правах и обязанностях пациента в виде выдержек из соответствующих статей указанных в п. 1) законов, а также с указанием полного наименованиях данных законов и их реквизитов, размещается на специальных информационных стендах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в холле возле реги</w:t>
      </w:r>
      <w:r w:rsidR="008C2601">
        <w:rPr>
          <w:rFonts w:ascii="Arial" w:hAnsi="Arial" w:cs="Arial"/>
        </w:rPr>
        <w:t xml:space="preserve">стратуры </w:t>
      </w:r>
    </w:p>
    <w:p w:rsidR="00BD01F7" w:rsidRPr="00BD01F7" w:rsidRDefault="00BD01F7" w:rsidP="008C2601">
      <w:pPr>
        <w:pStyle w:val="a3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lastRenderedPageBreak/>
        <w:t>3)  У руководств</w:t>
      </w:r>
      <w:proofErr w:type="gramStart"/>
      <w:r w:rsidRPr="00BD01F7">
        <w:rPr>
          <w:rFonts w:ascii="Arial" w:hAnsi="Arial" w:cs="Arial"/>
        </w:rPr>
        <w:t xml:space="preserve">а </w:t>
      </w:r>
      <w:r w:rsidR="008C2601">
        <w:rPr>
          <w:rFonts w:ascii="Arial" w:hAnsi="Arial" w:cs="Arial"/>
        </w:rPr>
        <w:t>ООО</w:t>
      </w:r>
      <w:proofErr w:type="gramEnd"/>
      <w:r w:rsidR="008C2601">
        <w:rPr>
          <w:rFonts w:ascii="Arial" w:hAnsi="Arial" w:cs="Arial"/>
        </w:rPr>
        <w:t xml:space="preserve"> «Самара-Дента</w:t>
      </w:r>
      <w:r w:rsidRPr="00BD01F7">
        <w:rPr>
          <w:rFonts w:ascii="Arial" w:hAnsi="Arial" w:cs="Arial"/>
        </w:rPr>
        <w:t>»</w:t>
      </w:r>
      <w:r w:rsidR="008C2601">
        <w:rPr>
          <w:rFonts w:ascii="Arial" w:hAnsi="Arial" w:cs="Arial"/>
        </w:rPr>
        <w:t xml:space="preserve">, </w:t>
      </w:r>
      <w:r w:rsidRPr="00BD01F7">
        <w:rPr>
          <w:rFonts w:ascii="Arial" w:hAnsi="Arial" w:cs="Arial"/>
        </w:rPr>
        <w:t xml:space="preserve"> в электронном или печатном виде имеются законы Российской Федерации, указанные в разделе «1. Общие положения», которые доступны для медицинского персонала и пациентов;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4) В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проводится соответствующее обучение медицинских работников не реже 1 раза в год;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3.2. Информирование пациента о состоянии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1) Информирование пациента о состоянии здоровья осуществляется лечащим врачом или другим меди</w:t>
      </w:r>
      <w:r w:rsidR="00D52A7E">
        <w:rPr>
          <w:rFonts w:ascii="Arial" w:hAnsi="Arial" w:cs="Arial"/>
        </w:rPr>
        <w:t>цинскими работниками ООО «Самара-Дента</w:t>
      </w:r>
      <w:r w:rsidRPr="00BD01F7">
        <w:rPr>
          <w:rFonts w:ascii="Arial" w:hAnsi="Arial" w:cs="Arial"/>
        </w:rPr>
        <w:t xml:space="preserve">», принимающими непосредственное участие в медицинском обследовании и лечении, в соответствии с требованиями ст. 22 </w:t>
      </w:r>
      <w:proofErr w:type="gramStart"/>
      <w:r w:rsidRPr="00BD01F7">
        <w:rPr>
          <w:rFonts w:ascii="Arial" w:hAnsi="Arial" w:cs="Arial"/>
        </w:rPr>
        <w:t>з</w:t>
      </w:r>
      <w:hyperlink r:id="rId12" w:history="1">
        <w:r w:rsidRPr="00BD01F7">
          <w:rPr>
            <w:rStyle w:val="a4"/>
            <w:rFonts w:ascii="Arial" w:hAnsi="Arial" w:cs="Arial"/>
            <w:b w:val="0"/>
            <w:bCs w:val="0"/>
          </w:rPr>
          <w:t>акон</w:t>
        </w:r>
        <w:proofErr w:type="gramEnd"/>
      </w:hyperlink>
      <w:r w:rsidRPr="00BD01F7">
        <w:rPr>
          <w:rFonts w:ascii="Arial" w:hAnsi="Arial" w:cs="Arial"/>
        </w:rPr>
        <w:t>а Российской Федерации от 21.11.2011 г. N 323-ФЗ «Об основах охраны здоровья граждан в Российской Федерации».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 2) При информировании пациента о состоянии  здоровья лечащий врач или другие медицинский работники, принимающие непосредственное участие в медицинском обследовании и лечении, сообщают лично пациенту в доступной для него форме информацию о состоянии </w:t>
      </w:r>
      <w:proofErr w:type="gramStart"/>
      <w:r w:rsidRPr="00BD01F7">
        <w:rPr>
          <w:rFonts w:ascii="Arial" w:hAnsi="Arial" w:cs="Arial"/>
        </w:rPr>
        <w:t>здоровья</w:t>
      </w:r>
      <w:proofErr w:type="gramEnd"/>
      <w:r w:rsidRPr="00BD01F7">
        <w:rPr>
          <w:rFonts w:ascii="Arial" w:hAnsi="Arial" w:cs="Arial"/>
        </w:rPr>
        <w:t xml:space="preserve"> в том числе сведения: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 о результатах медицинского обследования,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 наличии заболевания,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об установленном диагнозе,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 прогнозе развития заболевания,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 методах оказания медицинской помощи, связанном с ними риске,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 возможных видах медицинского вмешательства, его последствиях;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 результатах оказания медицинской помощи,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 возможности оказания медицинских услуг, наличии лекарственных препаратов и медицинских изделий, включенных в стандарт медицинской помощи.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3) В отношении лиц, не достигших возраста, установленного в части 2 ст. 54 </w:t>
      </w:r>
      <w:proofErr w:type="gramStart"/>
      <w:r w:rsidRPr="00BD01F7">
        <w:rPr>
          <w:rFonts w:ascii="Arial" w:hAnsi="Arial" w:cs="Arial"/>
        </w:rPr>
        <w:t>з</w:t>
      </w:r>
      <w:hyperlink r:id="rId13" w:history="1">
        <w:r w:rsidRPr="00BD01F7">
          <w:rPr>
            <w:rStyle w:val="a4"/>
            <w:rFonts w:ascii="Arial" w:hAnsi="Arial" w:cs="Arial"/>
            <w:b w:val="0"/>
            <w:bCs w:val="0"/>
          </w:rPr>
          <w:t>акон</w:t>
        </w:r>
        <w:proofErr w:type="gramEnd"/>
      </w:hyperlink>
      <w:r w:rsidRPr="00BD01F7">
        <w:rPr>
          <w:rFonts w:ascii="Arial" w:hAnsi="Arial" w:cs="Arial"/>
        </w:rPr>
        <w:t>а Российской Федерации от 21.11.2011 г. N 323-ФЗ «Об основах охраны здоровья граждан в Российской Федерации»,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4) Информация о состоянии здоровья не может быть предоставлена пациенту против его воли.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proofErr w:type="gramStart"/>
      <w:r w:rsidRPr="00BD01F7">
        <w:rPr>
          <w:rFonts w:ascii="Arial" w:hAnsi="Arial" w:cs="Arial"/>
        </w:rPr>
        <w:t>5)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6)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7)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8) С целью обеспечения соблюдения требований законодательства по информированию пациента о состоянии здоровья руководителем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 xml:space="preserve">» утверждается соответствующая памятка. Указанная памятка размещаются в блоке «Права и обязанности пациента» на официальном сайте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 xml:space="preserve">» в сети Интернет, на информационных стендах </w:t>
      </w:r>
      <w:r w:rsidR="009F30C9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</w:t>
      </w:r>
      <w:r w:rsidR="009F30C9">
        <w:rPr>
          <w:rFonts w:ascii="Arial" w:hAnsi="Arial" w:cs="Arial"/>
        </w:rPr>
        <w:t xml:space="preserve">, </w:t>
      </w:r>
      <w:r w:rsidRPr="00BD01F7">
        <w:rPr>
          <w:rFonts w:ascii="Arial" w:hAnsi="Arial" w:cs="Arial"/>
        </w:rPr>
        <w:t xml:space="preserve"> и доводятся до сведения пациентов иным доступным способом.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9) Пациент в обязательном порядке в доступной для него форме  информируется о состоянии здоровья: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в начале оказания (в день первого осмотра лечащим врачом);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в процессе оказания;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и по результатам оказания медицинской помощи.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Частота информирования пациента в процессе оказания медицинской помощи зависит от частоты изменений сведений,  указанных в п. 2) настоящего раздела.  Помимо этого, информация о состоянии здоровья предоставляется пациенту по его требованию или по требованию его законного представителя в соответствии со ст. 22 </w:t>
      </w:r>
      <w:proofErr w:type="gramStart"/>
      <w:r w:rsidRPr="00BD01F7">
        <w:rPr>
          <w:rFonts w:ascii="Arial" w:hAnsi="Arial" w:cs="Arial"/>
        </w:rPr>
        <w:t>з</w:t>
      </w:r>
      <w:hyperlink r:id="rId14" w:history="1">
        <w:r w:rsidRPr="00BD01F7">
          <w:rPr>
            <w:rStyle w:val="a4"/>
            <w:rFonts w:ascii="Arial" w:hAnsi="Arial" w:cs="Arial"/>
            <w:b w:val="0"/>
            <w:bCs w:val="0"/>
          </w:rPr>
          <w:t>акон</w:t>
        </w:r>
        <w:proofErr w:type="gramEnd"/>
      </w:hyperlink>
      <w:r w:rsidRPr="00BD01F7">
        <w:rPr>
          <w:rFonts w:ascii="Arial" w:hAnsi="Arial" w:cs="Arial"/>
        </w:rPr>
        <w:t>а Российской Федерации от 21.11.2011 г. N 323-ФЗ «Об основах охраны здоровья граждан в Российской Федерации».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3.3. Организация информирования пациента о выборе  лиц, которым в интересах пациента может быть передана информация о состоянии его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lastRenderedPageBreak/>
        <w:t>1) При обращении в медицинскую организацию за медицинской помощью пациент  информируется лечащим врачом, другими медицинскими работниками, принимающими непосредственное участие в медицинском обследовании и лечении, о своём праве на выбор лиц, которым в интересах пациента может быть передана информация о состоянии его здоровья.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2) С целью реализации права пациента на выбор лиц, которым в интересах пациента может быть передана информация о состоянии его здоровья, а также права выбора лица на осуществление иных прав пациента, пациенту при обращении за медицинской помощью предлагается заполнить соответствующую доверенность по форме, утверждённой руководителем </w:t>
      </w:r>
      <w:r w:rsidR="009F30C9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». По желанию пациента в доверенности может быть указан только тот объём прав, которые пациент доверяет осуществлять от своего имени указанному им лицу. Указанная доверенность подклеивается в медицинскую документацию. По первому требованию пациента доверенность аннулируется, или заполняется новая доверенность на иное уполномоченное им лицо, или изменяется объём делегированных прав.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3)  В случае,  если пациент напрямую запрещает информировать кого-либо о состоянии его здоровья, то в этом случае лечащим врачом или другими медицинскими работниками, принимающими непосредственное участие в медицинском обследовании и лечении, ему предлагается написать заявление по утверждённой в </w:t>
      </w:r>
      <w:r w:rsidR="009F30C9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 xml:space="preserve">» форме на имя руководителя </w:t>
      </w:r>
      <w:r w:rsidR="009F30C9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 xml:space="preserve">». В случае отказа пациента от написания такого заявления, запись о запрете информирования делается лечащим врачом в медицинской документации и подписывается пациентом.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4. Взаимодействие </w:t>
      </w:r>
      <w:r w:rsidR="009F30C9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по вопросам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С целью совершенствования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медицинская организации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BD01F7">
        <w:rPr>
          <w:rFonts w:ascii="Arial" w:hAnsi="Arial" w:cs="Arial"/>
        </w:rPr>
        <w:t>с</w:t>
      </w:r>
      <w:proofErr w:type="gramEnd"/>
      <w:r w:rsidRPr="00BD01F7">
        <w:rPr>
          <w:rFonts w:ascii="Arial" w:hAnsi="Arial" w:cs="Arial"/>
        </w:rPr>
        <w:t>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с органами контроля и надзора в сфере здравоохранения, а так же иными надзорными органами;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со страховыми медицинскими организациями и территориальными фондами обязательного медицинского страхования;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с иными органами и организациями.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proofErr w:type="gramStart"/>
      <w:r w:rsidRPr="00BD01F7">
        <w:rPr>
          <w:rFonts w:ascii="Arial" w:hAnsi="Arial" w:cs="Arial"/>
        </w:rPr>
        <w:t>Для координации совместной работы и проведения совместных мероприятий по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медицинская организация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</w:t>
      </w:r>
      <w:proofErr w:type="gramEnd"/>
      <w:r w:rsidRPr="00BD01F7">
        <w:rPr>
          <w:rFonts w:ascii="Arial" w:hAnsi="Arial" w:cs="Arial"/>
        </w:rPr>
        <w:t xml:space="preserve"> соглашения. </w:t>
      </w:r>
    </w:p>
    <w:p w:rsidR="00BD01F7" w:rsidRPr="00BD01F7" w:rsidRDefault="00BD01F7" w:rsidP="00BD01F7"/>
    <w:p w:rsidR="00B218C4" w:rsidRPr="00BD01F7" w:rsidRDefault="00B218C4"/>
    <w:sectPr w:rsidR="00B218C4" w:rsidRPr="00BD01F7" w:rsidSect="00B767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7"/>
    <w:rsid w:val="0055532C"/>
    <w:rsid w:val="008C2601"/>
    <w:rsid w:val="009F30C9"/>
    <w:rsid w:val="00B218C4"/>
    <w:rsid w:val="00B76754"/>
    <w:rsid w:val="00BD01F7"/>
    <w:rsid w:val="00D5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D01F7"/>
  </w:style>
  <w:style w:type="paragraph" w:styleId="a3">
    <w:name w:val="No Spacing"/>
    <w:uiPriority w:val="1"/>
    <w:qFormat/>
    <w:rsid w:val="00BD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BD01F7"/>
    <w:rPr>
      <w:rFonts w:cs="Times New Roman"/>
      <w:b/>
      <w:bCs/>
      <w:color w:val="008000"/>
    </w:rPr>
  </w:style>
  <w:style w:type="character" w:customStyle="1" w:styleId="highlight">
    <w:name w:val="highlight"/>
    <w:rsid w:val="00BD01F7"/>
    <w:rPr>
      <w:rFonts w:cs="Times New Roman"/>
    </w:rPr>
  </w:style>
  <w:style w:type="character" w:customStyle="1" w:styleId="comments">
    <w:name w:val="comments"/>
    <w:rsid w:val="00BD01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D01F7"/>
  </w:style>
  <w:style w:type="paragraph" w:styleId="a3">
    <w:name w:val="No Spacing"/>
    <w:uiPriority w:val="1"/>
    <w:qFormat/>
    <w:rsid w:val="00BD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BD01F7"/>
    <w:rPr>
      <w:rFonts w:cs="Times New Roman"/>
      <w:b/>
      <w:bCs/>
      <w:color w:val="008000"/>
    </w:rPr>
  </w:style>
  <w:style w:type="character" w:customStyle="1" w:styleId="highlight">
    <w:name w:val="highlight"/>
    <w:rsid w:val="00BD01F7"/>
    <w:rPr>
      <w:rFonts w:cs="Times New Roman"/>
    </w:rPr>
  </w:style>
  <w:style w:type="character" w:customStyle="1" w:styleId="comments">
    <w:name w:val="comments"/>
    <w:rsid w:val="00BD01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2/11/16/medicina-dok.html" TargetMode="External"/><Relationship Id="rId13" Type="http://schemas.openxmlformats.org/officeDocument/2006/relationships/hyperlink" Target="garantF1://12091967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CD846C398B3481CB94CBA708F974EFC1202E8DF73297CB4DB5B5B7E2M4OAJ" TargetMode="External"/><Relationship Id="rId12" Type="http://schemas.openxmlformats.org/officeDocument/2006/relationships/hyperlink" Target="garantF1://12091967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91967.0" TargetMode="External"/><Relationship Id="rId11" Type="http://schemas.openxmlformats.org/officeDocument/2006/relationships/hyperlink" Target="consultantplus://offline/ref=BCCD846C398B3481CB94CBA708F974EFC1202E8DF73297CB4DB5B5B7E2M4OAJ" TargetMode="External"/><Relationship Id="rId5" Type="http://schemas.openxmlformats.org/officeDocument/2006/relationships/hyperlink" Target="garantF1://12091967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919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7.0" TargetMode="External"/><Relationship Id="rId14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ве</cp:lastModifiedBy>
  <cp:revision>4</cp:revision>
  <cp:lastPrinted>2017-10-02T13:48:00Z</cp:lastPrinted>
  <dcterms:created xsi:type="dcterms:W3CDTF">2017-10-02T10:36:00Z</dcterms:created>
  <dcterms:modified xsi:type="dcterms:W3CDTF">2017-11-09T20:02:00Z</dcterms:modified>
</cp:coreProperties>
</file>